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F01C89" w:rsidRPr="00F01C8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F01C89" w:rsidRPr="00F01C89">
              <w:trPr>
                <w:trHeight w:val="555"/>
                <w:tblCellSpacing w:w="0" w:type="dxa"/>
              </w:trPr>
              <w:tc>
                <w:tcPr>
                  <w:tcW w:w="0" w:type="auto"/>
                  <w:vAlign w:val="center"/>
                  <w:hideMark/>
                </w:tcPr>
                <w:p w:rsidR="00F01C89" w:rsidRPr="00F01C89" w:rsidRDefault="00F01C89" w:rsidP="00F01C89">
                  <w:pPr>
                    <w:widowControl/>
                    <w:spacing w:before="300" w:after="225" w:line="432" w:lineRule="auto"/>
                    <w:jc w:val="center"/>
                    <w:rPr>
                      <w:rFonts w:ascii="Arial" w:eastAsia="宋体" w:hAnsi="Arial" w:cs="Arial"/>
                      <w:b/>
                      <w:bCs/>
                      <w:color w:val="185895"/>
                      <w:kern w:val="0"/>
                      <w:sz w:val="36"/>
                      <w:szCs w:val="36"/>
                    </w:rPr>
                  </w:pPr>
                  <w:r w:rsidRPr="00F01C89">
                    <w:rPr>
                      <w:rFonts w:ascii="Arial" w:eastAsia="宋体" w:hAnsi="Arial" w:cs="Arial"/>
                      <w:b/>
                      <w:bCs/>
                      <w:color w:val="185895"/>
                      <w:kern w:val="0"/>
                      <w:sz w:val="36"/>
                      <w:szCs w:val="36"/>
                    </w:rPr>
                    <w:t>企业会计准则第</w:t>
                  </w:r>
                  <w:r w:rsidRPr="00F01C89">
                    <w:rPr>
                      <w:rFonts w:ascii="Arial" w:eastAsia="宋体" w:hAnsi="Arial" w:cs="Arial"/>
                      <w:b/>
                      <w:bCs/>
                      <w:color w:val="185895"/>
                      <w:kern w:val="0"/>
                      <w:sz w:val="36"/>
                      <w:szCs w:val="36"/>
                    </w:rPr>
                    <w:t>30</w:t>
                  </w:r>
                  <w:r w:rsidRPr="00F01C89">
                    <w:rPr>
                      <w:rFonts w:ascii="Arial" w:eastAsia="宋体" w:hAnsi="Arial" w:cs="Arial"/>
                      <w:b/>
                      <w:bCs/>
                      <w:color w:val="185895"/>
                      <w:kern w:val="0"/>
                      <w:sz w:val="36"/>
                      <w:szCs w:val="36"/>
                    </w:rPr>
                    <w:t>号</w:t>
                  </w:r>
                  <w:r w:rsidRPr="00F01C89">
                    <w:rPr>
                      <w:rFonts w:ascii="Arial" w:eastAsia="宋体" w:hAnsi="Arial" w:cs="Arial"/>
                      <w:b/>
                      <w:bCs/>
                      <w:color w:val="185895"/>
                      <w:kern w:val="0"/>
                      <w:sz w:val="36"/>
                      <w:szCs w:val="36"/>
                    </w:rPr>
                    <w:t>--</w:t>
                  </w:r>
                  <w:r w:rsidRPr="00F01C89">
                    <w:rPr>
                      <w:rFonts w:ascii="Arial" w:eastAsia="宋体" w:hAnsi="Arial" w:cs="Arial"/>
                      <w:b/>
                      <w:bCs/>
                      <w:color w:val="185895"/>
                      <w:kern w:val="0"/>
                      <w:sz w:val="36"/>
                      <w:szCs w:val="36"/>
                    </w:rPr>
                    <w:t>财务报表列报</w:t>
                  </w:r>
                  <w:r w:rsidRPr="00F01C89">
                    <w:rPr>
                      <w:rFonts w:ascii="Arial" w:eastAsia="宋体" w:hAnsi="Arial" w:cs="Arial"/>
                      <w:b/>
                      <w:bCs/>
                      <w:color w:val="185895"/>
                      <w:kern w:val="0"/>
                      <w:sz w:val="36"/>
                      <w:szCs w:val="36"/>
                    </w:rPr>
                    <w:t xml:space="preserve"> </w:t>
                  </w:r>
                </w:p>
              </w:tc>
            </w:tr>
          </w:tbl>
          <w:p w:rsidR="00F01C89" w:rsidRPr="00F01C89" w:rsidRDefault="00F01C89" w:rsidP="00F01C8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F01C89" w:rsidRPr="00F01C89">
              <w:trPr>
                <w:trHeight w:val="15"/>
                <w:tblCellSpacing w:w="0" w:type="dxa"/>
              </w:trPr>
              <w:tc>
                <w:tcPr>
                  <w:tcW w:w="0" w:type="auto"/>
                  <w:vAlign w:val="center"/>
                  <w:hideMark/>
                </w:tcPr>
                <w:p w:rsidR="00F01C89" w:rsidRPr="00F01C89" w:rsidRDefault="00F01C89" w:rsidP="00F01C89">
                  <w:pPr>
                    <w:widowControl/>
                    <w:spacing w:line="15" w:lineRule="atLeast"/>
                    <w:jc w:val="left"/>
                    <w:rPr>
                      <w:rFonts w:ascii="Arial" w:eastAsia="宋体" w:hAnsi="Arial" w:cs="Arial"/>
                      <w:kern w:val="0"/>
                      <w:sz w:val="18"/>
                      <w:szCs w:val="18"/>
                    </w:rPr>
                  </w:pPr>
                  <w:r w:rsidRPr="00F01C89">
                    <w:rPr>
                      <w:rFonts w:ascii="Arial" w:eastAsia="宋体" w:hAnsi="Arial" w:cs="Arial"/>
                      <w:kern w:val="0"/>
                      <w:sz w:val="18"/>
                      <w:szCs w:val="18"/>
                    </w:rPr>
                    <w:pict>
                      <v:rect id="_x0000_i1025" style="width:525pt;height:.75pt" o:hrpct="0" o:hralign="center" o:hrstd="t" o:hrnoshade="t" o:hr="t" fillcolor="#99c2e2" stroked="f"/>
                    </w:pict>
                  </w:r>
                </w:p>
              </w:tc>
            </w:tr>
          </w:tbl>
          <w:p w:rsidR="00F01C89" w:rsidRPr="00F01C89" w:rsidRDefault="00F01C89" w:rsidP="00F01C8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F01C89" w:rsidRPr="00F01C89">
              <w:trPr>
                <w:tblCellSpacing w:w="0" w:type="dxa"/>
              </w:trPr>
              <w:tc>
                <w:tcPr>
                  <w:tcW w:w="0" w:type="auto"/>
                  <w:vAlign w:val="center"/>
                  <w:hideMark/>
                </w:tcPr>
                <w:p w:rsidR="00F01C89" w:rsidRPr="00F01C89" w:rsidRDefault="00F01C89" w:rsidP="00F01C89">
                  <w:pPr>
                    <w:widowControl/>
                    <w:spacing w:line="432" w:lineRule="auto"/>
                    <w:jc w:val="left"/>
                    <w:rPr>
                      <w:rFonts w:ascii="Arial" w:eastAsia="宋体" w:hAnsi="Arial" w:cs="Arial"/>
                      <w:kern w:val="0"/>
                      <w:sz w:val="24"/>
                      <w:szCs w:val="24"/>
                    </w:rPr>
                  </w:pPr>
                </w:p>
              </w:tc>
            </w:tr>
          </w:tbl>
          <w:p w:rsidR="00F01C89" w:rsidRPr="00F01C89" w:rsidRDefault="00F01C89" w:rsidP="00F01C89">
            <w:pPr>
              <w:widowControl/>
              <w:spacing w:line="432" w:lineRule="auto"/>
              <w:jc w:val="left"/>
              <w:rPr>
                <w:rFonts w:ascii="Arial" w:eastAsia="宋体" w:hAnsi="Arial" w:cs="Arial"/>
                <w:kern w:val="0"/>
                <w:sz w:val="18"/>
                <w:szCs w:val="18"/>
              </w:rPr>
            </w:pPr>
          </w:p>
        </w:tc>
      </w:tr>
      <w:tr w:rsidR="00F01C89" w:rsidRPr="00F01C8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F01C89" w:rsidRPr="00F01C8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F01C89" w:rsidRPr="00F01C89">
                    <w:trPr>
                      <w:tblCellSpacing w:w="0" w:type="dxa"/>
                      <w:jc w:val="center"/>
                    </w:trPr>
                    <w:tc>
                      <w:tcPr>
                        <w:tcW w:w="0" w:type="auto"/>
                        <w:vAlign w:val="center"/>
                        <w:hideMark/>
                      </w:tcPr>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第一章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总</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则</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第一条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为了规范财务报表的列报，保证同一企业不同期间和同一期间不同企业的财务报表相互可比，根据《企业会计准则</w:t>
                        </w:r>
                        <w:r w:rsidRPr="00F01C89">
                          <w:rPr>
                            <w:rFonts w:ascii="Arial" w:eastAsia="宋体" w:hAnsi="Arial" w:cs="Arial"/>
                            <w:kern w:val="0"/>
                            <w:sz w:val="24"/>
                            <w:szCs w:val="24"/>
                          </w:rPr>
                          <w:t>——</w:t>
                        </w:r>
                        <w:r w:rsidRPr="00F01C89">
                          <w:rPr>
                            <w:rFonts w:ascii="Arial" w:eastAsia="宋体" w:hAnsi="Arial" w:cs="Arial"/>
                            <w:kern w:val="0"/>
                            <w:sz w:val="24"/>
                            <w:szCs w:val="24"/>
                          </w:rPr>
                          <w:t>基本准则》，制定本准则。</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财务报表是对企业财务状况、经营成果和现金流量的结构性表述。财务报表至少应当包括下列组成部分：</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（一）资产负债表；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（二）利润表；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（三）现金流量表；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（四）所有者权益（或股东权益，下同）变动表；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（五）附注。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财务报表上述组成部分具有同等的重要程度。</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本准则适用于个别财务报表和合并财务报表，以及年度财务报表和中期财务报表，《企业会计准则第</w:t>
                        </w:r>
                        <w:r w:rsidRPr="00F01C89">
                          <w:rPr>
                            <w:rFonts w:ascii="Arial" w:eastAsia="宋体" w:hAnsi="Arial" w:cs="Arial"/>
                            <w:kern w:val="0"/>
                            <w:sz w:val="24"/>
                            <w:szCs w:val="24"/>
                          </w:rPr>
                          <w:t>32</w:t>
                        </w:r>
                        <w:r w:rsidRPr="00F01C89">
                          <w:rPr>
                            <w:rFonts w:ascii="Arial" w:eastAsia="宋体" w:hAnsi="Arial" w:cs="Arial"/>
                            <w:kern w:val="0"/>
                            <w:sz w:val="24"/>
                            <w:szCs w:val="24"/>
                          </w:rPr>
                          <w:t>号</w:t>
                        </w:r>
                        <w:r w:rsidRPr="00F01C89">
                          <w:rPr>
                            <w:rFonts w:ascii="Arial" w:eastAsia="宋体" w:hAnsi="Arial" w:cs="Arial"/>
                            <w:kern w:val="0"/>
                            <w:sz w:val="24"/>
                            <w:szCs w:val="24"/>
                          </w:rPr>
                          <w:t>——</w:t>
                        </w:r>
                        <w:r w:rsidRPr="00F01C89">
                          <w:rPr>
                            <w:rFonts w:ascii="Arial" w:eastAsia="宋体" w:hAnsi="Arial" w:cs="Arial"/>
                            <w:kern w:val="0"/>
                            <w:sz w:val="24"/>
                            <w:szCs w:val="24"/>
                          </w:rPr>
                          <w:t>中期财务报告》另有规定的除外。合并财务报表的编制和列报，还应遵循《企业会计准则第</w:t>
                        </w:r>
                        <w:r w:rsidRPr="00F01C89">
                          <w:rPr>
                            <w:rFonts w:ascii="Arial" w:eastAsia="宋体" w:hAnsi="Arial" w:cs="Arial"/>
                            <w:kern w:val="0"/>
                            <w:sz w:val="24"/>
                            <w:szCs w:val="24"/>
                          </w:rPr>
                          <w:t>33</w:t>
                        </w:r>
                        <w:r w:rsidRPr="00F01C89">
                          <w:rPr>
                            <w:rFonts w:ascii="Arial" w:eastAsia="宋体" w:hAnsi="Arial" w:cs="Arial"/>
                            <w:kern w:val="0"/>
                            <w:sz w:val="24"/>
                            <w:szCs w:val="24"/>
                          </w:rPr>
                          <w:t>号</w:t>
                        </w:r>
                        <w:r w:rsidRPr="00F01C89">
                          <w:rPr>
                            <w:rFonts w:ascii="Arial" w:eastAsia="宋体" w:hAnsi="Arial" w:cs="Arial"/>
                            <w:kern w:val="0"/>
                            <w:sz w:val="24"/>
                            <w:szCs w:val="24"/>
                          </w:rPr>
                          <w:t>——</w:t>
                        </w:r>
                        <w:r w:rsidRPr="00F01C89">
                          <w:rPr>
                            <w:rFonts w:ascii="Arial" w:eastAsia="宋体" w:hAnsi="Arial" w:cs="Arial"/>
                            <w:kern w:val="0"/>
                            <w:sz w:val="24"/>
                            <w:szCs w:val="24"/>
                          </w:rPr>
                          <w:t>合并财务报表》；现金流量表的编制和列报，还应遵循《企业会计准则第</w:t>
                        </w:r>
                        <w:r w:rsidRPr="00F01C89">
                          <w:rPr>
                            <w:rFonts w:ascii="Arial" w:eastAsia="宋体" w:hAnsi="Arial" w:cs="Arial"/>
                            <w:kern w:val="0"/>
                            <w:sz w:val="24"/>
                            <w:szCs w:val="24"/>
                          </w:rPr>
                          <w:t>31</w:t>
                        </w:r>
                        <w:r w:rsidRPr="00F01C89">
                          <w:rPr>
                            <w:rFonts w:ascii="Arial" w:eastAsia="宋体" w:hAnsi="Arial" w:cs="Arial"/>
                            <w:kern w:val="0"/>
                            <w:sz w:val="24"/>
                            <w:szCs w:val="24"/>
                          </w:rPr>
                          <w:t>号</w:t>
                        </w:r>
                        <w:r w:rsidRPr="00F01C89">
                          <w:rPr>
                            <w:rFonts w:ascii="Arial" w:eastAsia="宋体" w:hAnsi="Arial" w:cs="Arial"/>
                            <w:kern w:val="0"/>
                            <w:sz w:val="24"/>
                            <w:szCs w:val="24"/>
                          </w:rPr>
                          <w:t>——</w:t>
                        </w:r>
                        <w:r w:rsidRPr="00F01C89">
                          <w:rPr>
                            <w:rFonts w:ascii="Arial" w:eastAsia="宋体" w:hAnsi="Arial" w:cs="Arial"/>
                            <w:kern w:val="0"/>
                            <w:sz w:val="24"/>
                            <w:szCs w:val="24"/>
                          </w:rPr>
                          <w:t>现金流量表》；其他会计准则的特殊列报要求，适用其他相关会计准则。</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第二章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基本要求</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企业应当以持续经营为基础，根据实际发生的交易和事项，按照《企业会计准则</w:t>
                        </w:r>
                        <w:r w:rsidRPr="00F01C89">
                          <w:rPr>
                            <w:rFonts w:ascii="Arial" w:eastAsia="宋体" w:hAnsi="Arial" w:cs="Arial"/>
                            <w:kern w:val="0"/>
                            <w:sz w:val="24"/>
                            <w:szCs w:val="24"/>
                          </w:rPr>
                          <w:t>——</w:t>
                        </w:r>
                        <w:r w:rsidRPr="00F01C89">
                          <w:rPr>
                            <w:rFonts w:ascii="Arial" w:eastAsia="宋体" w:hAnsi="Arial" w:cs="Arial"/>
                            <w:kern w:val="0"/>
                            <w:sz w:val="24"/>
                            <w:szCs w:val="24"/>
                          </w:rPr>
                          <w:t>基本准则》和其他各项会计准则的规</w:t>
                        </w:r>
                        <w:r w:rsidRPr="00F01C89">
                          <w:rPr>
                            <w:rFonts w:ascii="Arial" w:eastAsia="宋体" w:hAnsi="Arial" w:cs="Arial"/>
                            <w:kern w:val="0"/>
                            <w:sz w:val="24"/>
                            <w:szCs w:val="24"/>
                          </w:rPr>
                          <w:lastRenderedPageBreak/>
                          <w:t>定进行确认和计量，在此基础上编制财务报表。企业不应以附注披露代替确认和计量，不恰当的确认和计量也不能通过充分披露相关会计政策而纠正。</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如果按照各项会计准则规定披露的信息不足以让报表使用者了解特定交易或事项对企业财务状况和经营成果的影响时，企业还应当披露其他的必要信息。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第五条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在编制财务报表的过程中，企业管理层应当利用所有可获得信息来评价企业</w:t>
                        </w:r>
                        <w:proofErr w:type="gramStart"/>
                        <w:r w:rsidRPr="00F01C89">
                          <w:rPr>
                            <w:rFonts w:ascii="Arial" w:eastAsia="宋体" w:hAnsi="Arial" w:cs="Arial"/>
                            <w:kern w:val="0"/>
                            <w:sz w:val="24"/>
                            <w:szCs w:val="24"/>
                          </w:rPr>
                          <w:t>自报告期末起</w:t>
                        </w:r>
                        <w:proofErr w:type="gramEnd"/>
                        <w:r w:rsidRPr="00F01C89">
                          <w:rPr>
                            <w:rFonts w:ascii="Arial" w:eastAsia="宋体" w:hAnsi="Arial" w:cs="Arial"/>
                            <w:kern w:val="0"/>
                            <w:sz w:val="24"/>
                            <w:szCs w:val="24"/>
                          </w:rPr>
                          <w:t>至少</w:t>
                        </w:r>
                        <w:r w:rsidRPr="00F01C89">
                          <w:rPr>
                            <w:rFonts w:ascii="Arial" w:eastAsia="宋体" w:hAnsi="Arial" w:cs="Arial"/>
                            <w:kern w:val="0"/>
                            <w:sz w:val="24"/>
                            <w:szCs w:val="24"/>
                          </w:rPr>
                          <w:t>12</w:t>
                        </w:r>
                        <w:r w:rsidRPr="00F01C89">
                          <w:rPr>
                            <w:rFonts w:ascii="Arial" w:eastAsia="宋体" w:hAnsi="Arial" w:cs="Arial"/>
                            <w:kern w:val="0"/>
                            <w:sz w:val="24"/>
                            <w:szCs w:val="24"/>
                          </w:rPr>
                          <w:t>个月的持续经营能力。</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评价时需要考虑宏观政策风险、市场经营风险、企业目前或长期的盈利能力、偿债能力、财务弹性以及企业管理</w:t>
                        </w:r>
                        <w:proofErr w:type="gramStart"/>
                        <w:r w:rsidRPr="00F01C89">
                          <w:rPr>
                            <w:rFonts w:ascii="Arial" w:eastAsia="宋体" w:hAnsi="Arial" w:cs="Arial"/>
                            <w:kern w:val="0"/>
                            <w:sz w:val="24"/>
                            <w:szCs w:val="24"/>
                          </w:rPr>
                          <w:t>层改变</w:t>
                        </w:r>
                        <w:proofErr w:type="gramEnd"/>
                        <w:r w:rsidRPr="00F01C89">
                          <w:rPr>
                            <w:rFonts w:ascii="Arial" w:eastAsia="宋体" w:hAnsi="Arial" w:cs="Arial"/>
                            <w:kern w:val="0"/>
                            <w:sz w:val="24"/>
                            <w:szCs w:val="24"/>
                          </w:rPr>
                          <w:t>经营政策的意向等因素。</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评价结果表明对持续经营能力产生重大怀疑的，企业应当在附注中披露导致对持续经营能力产生重大怀疑的因素以及企业拟采取的改善措施。</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第六条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企业如有近期获利经营的历史且有财务资源支持，则通常表明以持续经营为基础编制财务报表是合理的。</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正式决定或被迫在当期或将在下一个会计期间进行清算或停止营业的，则表明以持续经营为基础编制财务报表不再合理。在这种情况下，企业应当采用其他基础编制财务报表，并在附注中声明财务报表未以持续经营为基础编制的事实、披露未以持续经营为基础编制的原因和财务报表的编制基础。</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第七条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除现金流量表按照收付实现制原则编制外，企业应当按照权责发生制原则编制财务报表。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第八条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财务报表项目的列报应当在各个会计期间保持一致，不</w:t>
                        </w:r>
                        <w:r w:rsidRPr="00F01C89">
                          <w:rPr>
                            <w:rFonts w:ascii="Arial" w:eastAsia="宋体" w:hAnsi="Arial" w:cs="Arial"/>
                            <w:kern w:val="0"/>
                            <w:sz w:val="24"/>
                            <w:szCs w:val="24"/>
                          </w:rPr>
                          <w:lastRenderedPageBreak/>
                          <w:t>得随意变更，但下列情况除外：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（一）会计准则要求改变财务报表项目的列报。</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（二）企业经营业务的性质发生重大变化或对企业经营影响较大的交易或事项发生后，变更财务报表项目的列</w:t>
                        </w:r>
                        <w:proofErr w:type="gramStart"/>
                        <w:r w:rsidRPr="00F01C89">
                          <w:rPr>
                            <w:rFonts w:ascii="Arial" w:eastAsia="宋体" w:hAnsi="Arial" w:cs="Arial"/>
                            <w:kern w:val="0"/>
                            <w:sz w:val="24"/>
                            <w:szCs w:val="24"/>
                          </w:rPr>
                          <w:t>报能够</w:t>
                        </w:r>
                        <w:proofErr w:type="gramEnd"/>
                        <w:r w:rsidRPr="00F01C89">
                          <w:rPr>
                            <w:rFonts w:ascii="Arial" w:eastAsia="宋体" w:hAnsi="Arial" w:cs="Arial"/>
                            <w:kern w:val="0"/>
                            <w:sz w:val="24"/>
                            <w:szCs w:val="24"/>
                          </w:rPr>
                          <w:t>提供更可靠、更相关的会计信息。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第九条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性质或功能不同的项目，应当在财务报表中单独列报，但不具有重要性的项目除外。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性质或功能类似的项目，其所属类别具有重要性的，应当按其类别在财务报表中单独列报。</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某些项目的重要性程度不足以在资产负债表、利润表、现金流量表或所有者权益变动表中单独列示，但对附注却具有重要性，则应当在附注中单独披露。</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重要性，是指在合理预期下，财务报表某项目的省略或错报会影响使用者据此</w:t>
                        </w:r>
                        <w:proofErr w:type="gramStart"/>
                        <w:r w:rsidRPr="00F01C89">
                          <w:rPr>
                            <w:rFonts w:ascii="Arial" w:eastAsia="宋体" w:hAnsi="Arial" w:cs="Arial"/>
                            <w:kern w:val="0"/>
                            <w:sz w:val="24"/>
                            <w:szCs w:val="24"/>
                          </w:rPr>
                          <w:t>作出</w:t>
                        </w:r>
                        <w:proofErr w:type="gramEnd"/>
                        <w:r w:rsidRPr="00F01C89">
                          <w:rPr>
                            <w:rFonts w:ascii="Arial" w:eastAsia="宋体" w:hAnsi="Arial" w:cs="Arial"/>
                            <w:kern w:val="0"/>
                            <w:sz w:val="24"/>
                            <w:szCs w:val="24"/>
                          </w:rPr>
                          <w:t>经济决策的，该项目具有重要性。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重要性应当根据企业所处的具体环境，从项目的性质和金额两方面予以判断，且对各项目重要性的判断标准一经确定，不得随意变更。判断项目性质的重要性，应当考虑该项目在性质上是否属于企业日常活动、是否显著影响企业的财务状况、经营成果和现金流量等因素；判断项目金额大小的重要性，应当考虑该项目金额占资产总额、负债总额、所有者权益总额、营业收入总额、营业成本总额、净利润、综合收益总额等直接相关项目金额的比重或所属报表单列项目金额的比重。</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第十一条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财务报表中的资产项目和负债项目的金额、收入项目和费用项目的金额、直接计入当期利润的利得项目和损失项目的金</w:t>
                        </w:r>
                        <w:r w:rsidRPr="00F01C89">
                          <w:rPr>
                            <w:rFonts w:ascii="Arial" w:eastAsia="宋体" w:hAnsi="Arial" w:cs="Arial"/>
                            <w:kern w:val="0"/>
                            <w:sz w:val="24"/>
                            <w:szCs w:val="24"/>
                          </w:rPr>
                          <w:lastRenderedPageBreak/>
                          <w:t>额不得相互</w:t>
                        </w:r>
                        <w:proofErr w:type="gramStart"/>
                        <w:r w:rsidRPr="00F01C89">
                          <w:rPr>
                            <w:rFonts w:ascii="Arial" w:eastAsia="宋体" w:hAnsi="Arial" w:cs="Arial"/>
                            <w:kern w:val="0"/>
                            <w:sz w:val="24"/>
                            <w:szCs w:val="24"/>
                          </w:rPr>
                          <w:t>抵销</w:t>
                        </w:r>
                        <w:proofErr w:type="gramEnd"/>
                        <w:r w:rsidRPr="00F01C89">
                          <w:rPr>
                            <w:rFonts w:ascii="Arial" w:eastAsia="宋体" w:hAnsi="Arial" w:cs="Arial"/>
                            <w:kern w:val="0"/>
                            <w:sz w:val="24"/>
                            <w:szCs w:val="24"/>
                          </w:rPr>
                          <w:t>，但其他会计准则另有规定的除外。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一组类似交易形成的利得和损失应当以净额列示，但具有重要性的除外。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资产或负债项目按扣除</w:t>
                        </w:r>
                        <w:proofErr w:type="gramStart"/>
                        <w:r w:rsidRPr="00F01C89">
                          <w:rPr>
                            <w:rFonts w:ascii="Arial" w:eastAsia="宋体" w:hAnsi="Arial" w:cs="Arial"/>
                            <w:kern w:val="0"/>
                            <w:sz w:val="24"/>
                            <w:szCs w:val="24"/>
                          </w:rPr>
                          <w:t>备抵项目</w:t>
                        </w:r>
                        <w:proofErr w:type="gramEnd"/>
                        <w:r w:rsidRPr="00F01C89">
                          <w:rPr>
                            <w:rFonts w:ascii="Arial" w:eastAsia="宋体" w:hAnsi="Arial" w:cs="Arial"/>
                            <w:kern w:val="0"/>
                            <w:sz w:val="24"/>
                            <w:szCs w:val="24"/>
                          </w:rPr>
                          <w:t>后的净额列示，不属于</w:t>
                        </w:r>
                        <w:proofErr w:type="gramStart"/>
                        <w:r w:rsidRPr="00F01C89">
                          <w:rPr>
                            <w:rFonts w:ascii="Arial" w:eastAsia="宋体" w:hAnsi="Arial" w:cs="Arial"/>
                            <w:kern w:val="0"/>
                            <w:sz w:val="24"/>
                            <w:szCs w:val="24"/>
                          </w:rPr>
                          <w:t>抵销</w:t>
                        </w:r>
                        <w:proofErr w:type="gramEnd"/>
                        <w:r w:rsidRPr="00F01C89">
                          <w:rPr>
                            <w:rFonts w:ascii="Arial" w:eastAsia="宋体" w:hAnsi="Arial" w:cs="Arial"/>
                            <w:kern w:val="0"/>
                            <w:sz w:val="24"/>
                            <w:szCs w:val="24"/>
                          </w:rPr>
                          <w:t>。</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非日常活动产生的利得和损失，以同一交易形成的收益扣减相关费用后的净额列示更能反映交易实质的，不属于</w:t>
                        </w:r>
                        <w:proofErr w:type="gramStart"/>
                        <w:r w:rsidRPr="00F01C89">
                          <w:rPr>
                            <w:rFonts w:ascii="Arial" w:eastAsia="宋体" w:hAnsi="Arial" w:cs="Arial"/>
                            <w:kern w:val="0"/>
                            <w:sz w:val="24"/>
                            <w:szCs w:val="24"/>
                          </w:rPr>
                          <w:t>抵销</w:t>
                        </w:r>
                        <w:proofErr w:type="gramEnd"/>
                        <w:r w:rsidRPr="00F01C89">
                          <w:rPr>
                            <w:rFonts w:ascii="Arial" w:eastAsia="宋体" w:hAnsi="Arial" w:cs="Arial"/>
                            <w:kern w:val="0"/>
                            <w:sz w:val="24"/>
                            <w:szCs w:val="24"/>
                          </w:rPr>
                          <w:t>。</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第十二条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当期财务报表的列报，至少应当提供所有列</w:t>
                        </w:r>
                        <w:proofErr w:type="gramStart"/>
                        <w:r w:rsidRPr="00F01C89">
                          <w:rPr>
                            <w:rFonts w:ascii="Arial" w:eastAsia="宋体" w:hAnsi="Arial" w:cs="Arial"/>
                            <w:kern w:val="0"/>
                            <w:sz w:val="24"/>
                            <w:szCs w:val="24"/>
                          </w:rPr>
                          <w:t>报项目</w:t>
                        </w:r>
                        <w:proofErr w:type="gramEnd"/>
                        <w:r w:rsidRPr="00F01C89">
                          <w:rPr>
                            <w:rFonts w:ascii="Arial" w:eastAsia="宋体" w:hAnsi="Arial" w:cs="Arial"/>
                            <w:kern w:val="0"/>
                            <w:sz w:val="24"/>
                            <w:szCs w:val="24"/>
                          </w:rPr>
                          <w:t>上一个可比会计期间的比较数据，以及与理解当期财务报表相关的说明，但其他会计准则另有规定的除外。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根据本准则第八条的规定，财务报表的列</w:t>
                        </w:r>
                        <w:proofErr w:type="gramStart"/>
                        <w:r w:rsidRPr="00F01C89">
                          <w:rPr>
                            <w:rFonts w:ascii="Arial" w:eastAsia="宋体" w:hAnsi="Arial" w:cs="Arial"/>
                            <w:kern w:val="0"/>
                            <w:sz w:val="24"/>
                            <w:szCs w:val="24"/>
                          </w:rPr>
                          <w:t>报项目</w:t>
                        </w:r>
                        <w:proofErr w:type="gramEnd"/>
                        <w:r w:rsidRPr="00F01C89">
                          <w:rPr>
                            <w:rFonts w:ascii="Arial" w:eastAsia="宋体" w:hAnsi="Arial" w:cs="Arial"/>
                            <w:kern w:val="0"/>
                            <w:sz w:val="24"/>
                            <w:szCs w:val="24"/>
                          </w:rPr>
                          <w:t>发生变更的，应当至少对可比期间的数据按照当期的列报要求进行调整，并在附注中披露调整的原因和性质，以及调整的各项目金额。对可比数据进行调整不切实可行的，应当在附注中披露不能调整的原因。</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不切实可行，是指企业在</w:t>
                        </w:r>
                        <w:proofErr w:type="gramStart"/>
                        <w:r w:rsidRPr="00F01C89">
                          <w:rPr>
                            <w:rFonts w:ascii="Arial" w:eastAsia="宋体" w:hAnsi="Arial" w:cs="Arial"/>
                            <w:kern w:val="0"/>
                            <w:sz w:val="24"/>
                            <w:szCs w:val="24"/>
                          </w:rPr>
                          <w:t>作出</w:t>
                        </w:r>
                        <w:proofErr w:type="gramEnd"/>
                        <w:r w:rsidRPr="00F01C89">
                          <w:rPr>
                            <w:rFonts w:ascii="Arial" w:eastAsia="宋体" w:hAnsi="Arial" w:cs="Arial"/>
                            <w:kern w:val="0"/>
                            <w:sz w:val="24"/>
                            <w:szCs w:val="24"/>
                          </w:rPr>
                          <w:t>所有合理努力后仍然无法采用某项会计准则规定。</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第十三条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企业应当在财务报表的显著位置至少披露下列各项：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（一）编报企业的名称。</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（二）资产负债表日或财务报表涵盖的会计期间。</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（三）人民币金额单位。</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（四）财务报表是合并财务报表的，应当予以标明。</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第十四条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企业至少应当按年编制财务报表。年度财务报表涵盖的期间短于一年的，应当披露年度财务报表的涵盖期间、短于一年的原因以及报表数据不具可比性的事实。</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第十五条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本准则规定在财务报表中单独列报的项目，应当单独</w:t>
                        </w:r>
                        <w:r w:rsidRPr="00F01C89">
                          <w:rPr>
                            <w:rFonts w:ascii="Arial" w:eastAsia="宋体" w:hAnsi="Arial" w:cs="Arial"/>
                            <w:kern w:val="0"/>
                            <w:sz w:val="24"/>
                            <w:szCs w:val="24"/>
                          </w:rPr>
                          <w:lastRenderedPageBreak/>
                          <w:t>列报。其他会计准则规定单独列报的项目，应当增加单独列报项目。</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第三章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资产负债表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第十六条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资产和负债应当分别流动资产和非流动资产、流动负债和非流动负债列示。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金融企业等销售产品或提供服务不具有明显可识别营业周期的企业，其各项资产或负债按照流动性列示能够提供可靠且更相关信息的，可以按照其流动性顺序列示。从事多种经营的企业，其部分资产或负债按照流动和非流动列报、其他部分资产或负债按照流动性列示能够提供可靠且更相关信息的，可以采用混合的列报方式。</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对于同时包含资产负债表日后一年内（含一年，下同）和一年之后预期将收回或清偿金额的资产和负债单列项目，企业应当披露超过一年后预期收回或清偿的金额。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第十七条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资产满足下列条件之一的，应当归类为流动资产：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（一）预计在一个正常营业周期中变现、出售或耗用。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（二）主要为交易目的而持有。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（三）预计在资产负债表日起一年内变现。</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（四）自资产负债表日起一年内，交换其他资产或清偿负债的能力不受限制的现金或现金等价物。</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正常营业周期，是指企业从购买用于加工的资产起</w:t>
                        </w:r>
                        <w:proofErr w:type="gramStart"/>
                        <w:r w:rsidRPr="00F01C89">
                          <w:rPr>
                            <w:rFonts w:ascii="Arial" w:eastAsia="宋体" w:hAnsi="Arial" w:cs="Arial"/>
                            <w:kern w:val="0"/>
                            <w:sz w:val="24"/>
                            <w:szCs w:val="24"/>
                          </w:rPr>
                          <w:t>至实现</w:t>
                        </w:r>
                        <w:proofErr w:type="gramEnd"/>
                        <w:r w:rsidRPr="00F01C89">
                          <w:rPr>
                            <w:rFonts w:ascii="Arial" w:eastAsia="宋体" w:hAnsi="Arial" w:cs="Arial"/>
                            <w:kern w:val="0"/>
                            <w:sz w:val="24"/>
                            <w:szCs w:val="24"/>
                          </w:rPr>
                          <w:t>现金或现金等价物的期间。正常营业周期通常短于一年。因生产周期较长等导致正常营业周期长于一年的，尽管相关资产往往超过一年才变现、出售或耗用，仍应当划分为流动资产。正常营业周期不能确定的，应当以一年（</w:t>
                        </w:r>
                        <w:r w:rsidRPr="00F01C89">
                          <w:rPr>
                            <w:rFonts w:ascii="Arial" w:eastAsia="宋体" w:hAnsi="Arial" w:cs="Arial"/>
                            <w:kern w:val="0"/>
                            <w:sz w:val="24"/>
                            <w:szCs w:val="24"/>
                          </w:rPr>
                          <w:t>12</w:t>
                        </w:r>
                        <w:r w:rsidRPr="00F01C89">
                          <w:rPr>
                            <w:rFonts w:ascii="Arial" w:eastAsia="宋体" w:hAnsi="Arial" w:cs="Arial"/>
                            <w:kern w:val="0"/>
                            <w:sz w:val="24"/>
                            <w:szCs w:val="24"/>
                          </w:rPr>
                          <w:t>个月）作为正常营业周期。</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第十八条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流动资产以外的资产应当归类为非流动资产，并应按</w:t>
                        </w:r>
                        <w:r w:rsidRPr="00F01C89">
                          <w:rPr>
                            <w:rFonts w:ascii="Arial" w:eastAsia="宋体" w:hAnsi="Arial" w:cs="Arial"/>
                            <w:kern w:val="0"/>
                            <w:sz w:val="24"/>
                            <w:szCs w:val="24"/>
                          </w:rPr>
                          <w:lastRenderedPageBreak/>
                          <w:t>其性质分类列示。被划分为持有待售的非流动资产应当归类为流动资产。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第十九条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负债满足下列条件之一的，应当归类为流动负债：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（一）预计在一个正常营业周期中清偿。</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（二）主要为交易目的而持有。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（三）自资产负债表日起一年内到期应予以清偿。</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（四）企业无权自主地将清偿推迟至资产负债表日后一年以上。负债在其对手方选择的情况下可通过发行权益进行清偿的条款与负债的流动性划分无关。</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对资产和负债进行流动性分类时，应当采用相同的正常营业周期。企业正常营业周期中的经营性负债项目即使在资产负债表日后超过一年才予清偿的，仍应当划分为流动负债。经营性负债项目包括应付账款、应付职工薪酬等，这些项目属于企业正常营业周期中使用的营运资金的一部分。</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流动负债以外的负债应当归类为非流动负债，并应当按其性质分类列示。被划分为持有待售的非流动负债应当归类为流动负债。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第二十一条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对于在资产负债表日起一年内到期的负债，企业有意图且有能力自主地将清偿义务展期至资产负债表日后一年以上的，应当归类为非流动负债；不能自主地将清偿义务展期的，即使在资产负债表日后、财务报告批准报出日前签订了重新安排清偿计划协议，该项</w:t>
                        </w:r>
                        <w:proofErr w:type="gramStart"/>
                        <w:r w:rsidRPr="00F01C89">
                          <w:rPr>
                            <w:rFonts w:ascii="Arial" w:eastAsia="宋体" w:hAnsi="Arial" w:cs="Arial"/>
                            <w:kern w:val="0"/>
                            <w:sz w:val="24"/>
                            <w:szCs w:val="24"/>
                          </w:rPr>
                          <w:t>负债仍</w:t>
                        </w:r>
                        <w:proofErr w:type="gramEnd"/>
                        <w:r w:rsidRPr="00F01C89">
                          <w:rPr>
                            <w:rFonts w:ascii="Arial" w:eastAsia="宋体" w:hAnsi="Arial" w:cs="Arial"/>
                            <w:kern w:val="0"/>
                            <w:sz w:val="24"/>
                            <w:szCs w:val="24"/>
                          </w:rPr>
                          <w:t>应当归类为流动负债。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第二十二条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企业在资产负债表日或之前违反了长期借款协议，导致贷款人可随时要求清偿的负债，应当归类为流动负债。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lastRenderedPageBreak/>
                          <w:t xml:space="preserve">　　贷款人在资产负债表日或之前同意提供在资产负债表日后一年以上的宽限期，在此期限内企业能够改正违约行为，且贷款人不能要求随时清偿的，该项负债应当归类为非流动负债。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其他长期负债存在类似情况的，比照上述第一款和第二款处理。</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第二十三条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资产负债表中的资产</w:t>
                        </w:r>
                        <w:proofErr w:type="gramStart"/>
                        <w:r w:rsidRPr="00F01C89">
                          <w:rPr>
                            <w:rFonts w:ascii="Arial" w:eastAsia="宋体" w:hAnsi="Arial" w:cs="Arial"/>
                            <w:kern w:val="0"/>
                            <w:sz w:val="24"/>
                            <w:szCs w:val="24"/>
                          </w:rPr>
                          <w:t>类至少</w:t>
                        </w:r>
                        <w:proofErr w:type="gramEnd"/>
                        <w:r w:rsidRPr="00F01C89">
                          <w:rPr>
                            <w:rFonts w:ascii="Arial" w:eastAsia="宋体" w:hAnsi="Arial" w:cs="Arial"/>
                            <w:kern w:val="0"/>
                            <w:sz w:val="24"/>
                            <w:szCs w:val="24"/>
                          </w:rPr>
                          <w:t>应当单独列示反映下列信息的项目：</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（一）货币资金；</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（二）以公允价值计量且其变动计入当期损益的金融资产；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（三）应收款项；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（四）预付款项；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（五）存货；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（六）被划分为持有待售的非流动资产及被划分为持有待售的处置组中的资产；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（七）可供出售金融资产；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（八）持有至到期投资；</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（九）长期股权投资；</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（十）投资性房地产；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（十一）固定资产；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（十二）生物资产；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（十三）无形资产；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（十四）递延所得税资产。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第二十四条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资产负债表中的资产</w:t>
                        </w:r>
                        <w:proofErr w:type="gramStart"/>
                        <w:r w:rsidRPr="00F01C89">
                          <w:rPr>
                            <w:rFonts w:ascii="Arial" w:eastAsia="宋体" w:hAnsi="Arial" w:cs="Arial"/>
                            <w:kern w:val="0"/>
                            <w:sz w:val="24"/>
                            <w:szCs w:val="24"/>
                          </w:rPr>
                          <w:t>类至少</w:t>
                        </w:r>
                        <w:proofErr w:type="gramEnd"/>
                        <w:r w:rsidRPr="00F01C89">
                          <w:rPr>
                            <w:rFonts w:ascii="Arial" w:eastAsia="宋体" w:hAnsi="Arial" w:cs="Arial"/>
                            <w:kern w:val="0"/>
                            <w:sz w:val="24"/>
                            <w:szCs w:val="24"/>
                          </w:rPr>
                          <w:t>应当包括流动资产和非流动资产的合计项目，按照企业的经营性质不切实可行的除外。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第二十五条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资产负债表中的负债</w:t>
                        </w:r>
                        <w:proofErr w:type="gramStart"/>
                        <w:r w:rsidRPr="00F01C89">
                          <w:rPr>
                            <w:rFonts w:ascii="Arial" w:eastAsia="宋体" w:hAnsi="Arial" w:cs="Arial"/>
                            <w:kern w:val="0"/>
                            <w:sz w:val="24"/>
                            <w:szCs w:val="24"/>
                          </w:rPr>
                          <w:t>类至少</w:t>
                        </w:r>
                        <w:proofErr w:type="gramEnd"/>
                        <w:r w:rsidRPr="00F01C89">
                          <w:rPr>
                            <w:rFonts w:ascii="Arial" w:eastAsia="宋体" w:hAnsi="Arial" w:cs="Arial"/>
                            <w:kern w:val="0"/>
                            <w:sz w:val="24"/>
                            <w:szCs w:val="24"/>
                          </w:rPr>
                          <w:t>应当单独列示反映下</w:t>
                        </w:r>
                        <w:r w:rsidRPr="00F01C89">
                          <w:rPr>
                            <w:rFonts w:ascii="Arial" w:eastAsia="宋体" w:hAnsi="Arial" w:cs="Arial"/>
                            <w:kern w:val="0"/>
                            <w:sz w:val="24"/>
                            <w:szCs w:val="24"/>
                          </w:rPr>
                          <w:lastRenderedPageBreak/>
                          <w:t>列信息的项目：</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（一）短期借款；</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（二）以公允价值计量且其变动计入当期损益的金融负债；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（三）应付款项；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（四）预收款项；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（五）应付职工薪酬；</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（六）应交税费；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（七）被划分为持有待售的处置组中的负债；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（八）长期借款；</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（九）应付债券；</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（十）长期应付款；</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（十一）预计负债；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（十二）递延所得税负债。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第二十六条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资产负债表中的负债</w:t>
                        </w:r>
                        <w:proofErr w:type="gramStart"/>
                        <w:r w:rsidRPr="00F01C89">
                          <w:rPr>
                            <w:rFonts w:ascii="Arial" w:eastAsia="宋体" w:hAnsi="Arial" w:cs="Arial"/>
                            <w:kern w:val="0"/>
                            <w:sz w:val="24"/>
                            <w:szCs w:val="24"/>
                          </w:rPr>
                          <w:t>类至少</w:t>
                        </w:r>
                        <w:proofErr w:type="gramEnd"/>
                        <w:r w:rsidRPr="00F01C89">
                          <w:rPr>
                            <w:rFonts w:ascii="Arial" w:eastAsia="宋体" w:hAnsi="Arial" w:cs="Arial"/>
                            <w:kern w:val="0"/>
                            <w:sz w:val="24"/>
                            <w:szCs w:val="24"/>
                          </w:rPr>
                          <w:t>应当包括流动负债、非流动负债和负债的合计项目，按照企业的经营性质不切实可行的除外。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第二十七条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资产负债表中的所有者权益</w:t>
                        </w:r>
                        <w:proofErr w:type="gramStart"/>
                        <w:r w:rsidRPr="00F01C89">
                          <w:rPr>
                            <w:rFonts w:ascii="Arial" w:eastAsia="宋体" w:hAnsi="Arial" w:cs="Arial"/>
                            <w:kern w:val="0"/>
                            <w:sz w:val="24"/>
                            <w:szCs w:val="24"/>
                          </w:rPr>
                          <w:t>类至少</w:t>
                        </w:r>
                        <w:proofErr w:type="gramEnd"/>
                        <w:r w:rsidRPr="00F01C89">
                          <w:rPr>
                            <w:rFonts w:ascii="Arial" w:eastAsia="宋体" w:hAnsi="Arial" w:cs="Arial"/>
                            <w:kern w:val="0"/>
                            <w:sz w:val="24"/>
                            <w:szCs w:val="24"/>
                          </w:rPr>
                          <w:t>应当单独列示反映下列信息的项目：</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（一）实收资本（或股本，下同）；</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（二）资本公积；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（三）盈余公积；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（四）未分配利润。</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在合并资产负债表中，应当在所有者权益类单独列示少数股东权益。</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lastRenderedPageBreak/>
                          <w:t xml:space="preserve">　　第二十八条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资产负债表中的所有者权益类应当包括所有者权益的合计项目。</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第二十九条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资产负债表应当列示资产总计项目，负债和所有者权益总计项目。</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第四章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利润表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企业在利润表中应当对费用按照功能分类，分为从事经营业务发生的成本、管理费用、销售费用和财务费用等。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第三十一条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利润表至少应当单独列示反映下列信息的项目，但其他会计准则另有规定的除外：</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（一）营业收入；</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（二）营业成本；</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（三）营业税金及附加；</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（四）管理费用；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（五）销售费用；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（六）财务费用；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（七）投资收益；</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（八）公允价值变动损益；</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（九）资产减值损失；</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（十）非流动资产处置损益；</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（十一）所得税费用；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（十二）净利润；</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（十三）其他综合收益各项目分别扣除所得税影响后的净额；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（十四）综合收益总额。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金融企业可以根据其特殊性列示利润表项目。</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lastRenderedPageBreak/>
                          <w:t xml:space="preserve">　　第三十二条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综合收益，是指企业在某一期间除与所有者以其所有者身份进行的交易之外的其他交易或事项所引起的所有者权益变动。综合收益总额项目反映净利润和其他综合收益扣除所得税影响后的净额相加后的合计金额。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第三十三条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其他综合收益，是指企业根据其他会计准则规定未在当期损益中确认的</w:t>
                        </w:r>
                        <w:proofErr w:type="gramStart"/>
                        <w:r w:rsidRPr="00F01C89">
                          <w:rPr>
                            <w:rFonts w:ascii="Arial" w:eastAsia="宋体" w:hAnsi="Arial" w:cs="Arial"/>
                            <w:kern w:val="0"/>
                            <w:sz w:val="24"/>
                            <w:szCs w:val="24"/>
                          </w:rPr>
                          <w:t>各项利</w:t>
                        </w:r>
                        <w:proofErr w:type="gramEnd"/>
                        <w:r w:rsidRPr="00F01C89">
                          <w:rPr>
                            <w:rFonts w:ascii="Arial" w:eastAsia="宋体" w:hAnsi="Arial" w:cs="Arial"/>
                            <w:kern w:val="0"/>
                            <w:sz w:val="24"/>
                            <w:szCs w:val="24"/>
                          </w:rPr>
                          <w:t>得和损失。</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其他综合收益项目应当根据其他相关会计准则的规定分为下列两类列报：</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以后会计期间不能重分类进损益的其他综合收益项目，主要包括重新计量设定受益计划净负债或净资产导致的变动、按照权益法核算的在被投资单位以后会计期间不能重分类进损益的其他综合收益中所享有的份额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以后会计期间在满足规定条件时将重分类进损益的其他综合收益项目，主要包括按照权益法核算的在被投资单位以后会计期间在满足规定条件时将重分类进损益的其他综合收益中所享有的份额、可供出售金融资产公允价值变动形成的利得或损失、持有至到期</w:t>
                        </w:r>
                        <w:proofErr w:type="gramStart"/>
                        <w:r w:rsidRPr="00F01C89">
                          <w:rPr>
                            <w:rFonts w:ascii="Arial" w:eastAsia="宋体" w:hAnsi="Arial" w:cs="Arial"/>
                            <w:kern w:val="0"/>
                            <w:sz w:val="24"/>
                            <w:szCs w:val="24"/>
                          </w:rPr>
                          <w:t>投资重</w:t>
                        </w:r>
                        <w:proofErr w:type="gramEnd"/>
                        <w:r w:rsidRPr="00F01C89">
                          <w:rPr>
                            <w:rFonts w:ascii="Arial" w:eastAsia="宋体" w:hAnsi="Arial" w:cs="Arial"/>
                            <w:kern w:val="0"/>
                            <w:sz w:val="24"/>
                            <w:szCs w:val="24"/>
                          </w:rPr>
                          <w:t>分类为可供出售金融资产形成的利得或损失、现金流量套</w:t>
                        </w:r>
                        <w:proofErr w:type="gramStart"/>
                        <w:r w:rsidRPr="00F01C89">
                          <w:rPr>
                            <w:rFonts w:ascii="Arial" w:eastAsia="宋体" w:hAnsi="Arial" w:cs="Arial"/>
                            <w:kern w:val="0"/>
                            <w:sz w:val="24"/>
                            <w:szCs w:val="24"/>
                          </w:rPr>
                          <w:t>期工具</w:t>
                        </w:r>
                        <w:proofErr w:type="gramEnd"/>
                        <w:r w:rsidRPr="00F01C89">
                          <w:rPr>
                            <w:rFonts w:ascii="Arial" w:eastAsia="宋体" w:hAnsi="Arial" w:cs="Arial"/>
                            <w:kern w:val="0"/>
                            <w:sz w:val="24"/>
                            <w:szCs w:val="24"/>
                          </w:rPr>
                          <w:t>产生的利得或损失中属于有效套期的部分、外币财务报表折算差额等。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第三十四条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在合并利润表中，企业应当在净利润项目之下单独列示归属于母公司所有者的损益和归属于少数股东的损益，在综合收益总额项目之下单独列示归属于母公司所有者的综合收益总额和归属于少数股东的综合收益总额。</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第五章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所有者权益变动表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lastRenderedPageBreak/>
                          <w:t xml:space="preserve">　　第三十五条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所有者权益变动表应当反映构成所有者权益的各组成部分当期的增减变动情况。综合收益和与所有者（或股东，下同）的资本交易导致的所有者权益的变动，应当分别列示。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与所有者的资本交易，是指企业与所有者以其所有者身份进行的、导致企业所有者权益变动的交易。</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第三十六条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所有者权益变动表至少应当单独列示反映下列信息的项目：</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（一）综合收益总额，在合并所有者权益变动表中还应单独列示归属于母公司所有者的综合收益总额和归属于少数股东的综合收益总额；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（二）会计政策变更和前期差错更正的累积影响金额；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（三）所有者投入资本和向所有者分配利润等；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（四）按照规定提取的盈余公积；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（五）所有者权益各组成部分的期初和期末余额及其调节情况。</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第六章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附注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第三十七条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附注是对在资产负债表、利润表、现金流量表和所有者权益变动表等报表中列示项目的文字描述或明细资料，以及对未能在这些报表中列示项目的说明等。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第三十八条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附注应当披露财务报表的编制基础，相关信息应当与资产负债表、利润表、现金流量表和所有者权益变动表等报表中列示的项目相互参照。</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第三十九条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附注一般应当按照下列顺序至少披露：</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（一）企业的基本情况。</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w:t>
                        </w:r>
                        <w:r w:rsidRPr="00F01C89">
                          <w:rPr>
                            <w:rFonts w:ascii="Arial" w:eastAsia="宋体" w:hAnsi="Arial" w:cs="Arial"/>
                            <w:kern w:val="0"/>
                            <w:sz w:val="24"/>
                            <w:szCs w:val="24"/>
                          </w:rPr>
                          <w:t>1</w:t>
                        </w:r>
                        <w:r w:rsidRPr="00F01C89">
                          <w:rPr>
                            <w:rFonts w:ascii="Arial" w:eastAsia="宋体" w:hAnsi="Arial" w:cs="Arial"/>
                            <w:kern w:val="0"/>
                            <w:sz w:val="24"/>
                            <w:szCs w:val="24"/>
                          </w:rPr>
                          <w:t>．企业注册地、组织形式和总部地址。</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lastRenderedPageBreak/>
                          <w:t xml:space="preserve">　　</w:t>
                        </w:r>
                        <w:r w:rsidRPr="00F01C89">
                          <w:rPr>
                            <w:rFonts w:ascii="Arial" w:eastAsia="宋体" w:hAnsi="Arial" w:cs="Arial"/>
                            <w:kern w:val="0"/>
                            <w:sz w:val="24"/>
                            <w:szCs w:val="24"/>
                          </w:rPr>
                          <w:t>2</w:t>
                        </w:r>
                        <w:r w:rsidRPr="00F01C89">
                          <w:rPr>
                            <w:rFonts w:ascii="Arial" w:eastAsia="宋体" w:hAnsi="Arial" w:cs="Arial"/>
                            <w:kern w:val="0"/>
                            <w:sz w:val="24"/>
                            <w:szCs w:val="24"/>
                          </w:rPr>
                          <w:t>．企业的业务性质和主要经营活动。</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w:t>
                        </w:r>
                        <w:r w:rsidRPr="00F01C89">
                          <w:rPr>
                            <w:rFonts w:ascii="Arial" w:eastAsia="宋体" w:hAnsi="Arial" w:cs="Arial"/>
                            <w:kern w:val="0"/>
                            <w:sz w:val="24"/>
                            <w:szCs w:val="24"/>
                          </w:rPr>
                          <w:t>3</w:t>
                        </w:r>
                        <w:r w:rsidRPr="00F01C89">
                          <w:rPr>
                            <w:rFonts w:ascii="Arial" w:eastAsia="宋体" w:hAnsi="Arial" w:cs="Arial"/>
                            <w:kern w:val="0"/>
                            <w:sz w:val="24"/>
                            <w:szCs w:val="24"/>
                          </w:rPr>
                          <w:t>．母公司以及集团最终母公司的名称。</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w:t>
                        </w:r>
                        <w:r w:rsidRPr="00F01C89">
                          <w:rPr>
                            <w:rFonts w:ascii="Arial" w:eastAsia="宋体" w:hAnsi="Arial" w:cs="Arial"/>
                            <w:kern w:val="0"/>
                            <w:sz w:val="24"/>
                            <w:szCs w:val="24"/>
                          </w:rPr>
                          <w:t>4</w:t>
                        </w:r>
                        <w:r w:rsidRPr="00F01C89">
                          <w:rPr>
                            <w:rFonts w:ascii="Arial" w:eastAsia="宋体" w:hAnsi="Arial" w:cs="Arial"/>
                            <w:kern w:val="0"/>
                            <w:sz w:val="24"/>
                            <w:szCs w:val="24"/>
                          </w:rPr>
                          <w:t>．财务报告的批准报出者和财务报告批准报出日，或者以签字人及其签字日期为准。</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w:t>
                        </w:r>
                        <w:r w:rsidRPr="00F01C89">
                          <w:rPr>
                            <w:rFonts w:ascii="Arial" w:eastAsia="宋体" w:hAnsi="Arial" w:cs="Arial"/>
                            <w:kern w:val="0"/>
                            <w:sz w:val="24"/>
                            <w:szCs w:val="24"/>
                          </w:rPr>
                          <w:t>5</w:t>
                        </w:r>
                        <w:r w:rsidRPr="00F01C89">
                          <w:rPr>
                            <w:rFonts w:ascii="Arial" w:eastAsia="宋体" w:hAnsi="Arial" w:cs="Arial"/>
                            <w:kern w:val="0"/>
                            <w:sz w:val="24"/>
                            <w:szCs w:val="24"/>
                          </w:rPr>
                          <w:t>．营业期限有限的企业，还应当披露有关其营业期限的信息。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（二）财务报表的编制基础。</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（三）遵循企业会计准则的声明。</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企业应当声明编制的财务报表符合企业会计准则的要求，真实、完整地反映了企业的财务状况、经营成果和现金流量等有关信息。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（四）重要会计政策和会计估计。</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重要会计政策的说明，包括财务报表项目的计量基础和在运用会计政策过程中所做的重要判断等。重要会计估计的说明，包括可能导致下一个会计期间内资产、负债账面价值重大调整的会计估计的确定依据等。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企业应当披露采用的重要会计政策和会计估计，并结合企业的具体实际披露其重要会计政策的确定依据和财务报表项目的计量基础，及其会计估计所采用的关键假设和不确定因素。</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（五）会计政策和会计估计变更以及差错更正的说明。</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企业应当按照《企业会计准则第</w:t>
                        </w:r>
                        <w:r w:rsidRPr="00F01C89">
                          <w:rPr>
                            <w:rFonts w:ascii="Arial" w:eastAsia="宋体" w:hAnsi="Arial" w:cs="Arial"/>
                            <w:kern w:val="0"/>
                            <w:sz w:val="24"/>
                            <w:szCs w:val="24"/>
                          </w:rPr>
                          <w:t>28</w:t>
                        </w:r>
                        <w:r w:rsidRPr="00F01C89">
                          <w:rPr>
                            <w:rFonts w:ascii="Arial" w:eastAsia="宋体" w:hAnsi="Arial" w:cs="Arial"/>
                            <w:kern w:val="0"/>
                            <w:sz w:val="24"/>
                            <w:szCs w:val="24"/>
                          </w:rPr>
                          <w:t>号</w:t>
                        </w:r>
                        <w:r w:rsidRPr="00F01C89">
                          <w:rPr>
                            <w:rFonts w:ascii="Arial" w:eastAsia="宋体" w:hAnsi="Arial" w:cs="Arial"/>
                            <w:kern w:val="0"/>
                            <w:sz w:val="24"/>
                            <w:szCs w:val="24"/>
                          </w:rPr>
                          <w:t>——</w:t>
                        </w:r>
                        <w:r w:rsidRPr="00F01C89">
                          <w:rPr>
                            <w:rFonts w:ascii="Arial" w:eastAsia="宋体" w:hAnsi="Arial" w:cs="Arial"/>
                            <w:kern w:val="0"/>
                            <w:sz w:val="24"/>
                            <w:szCs w:val="24"/>
                          </w:rPr>
                          <w:t>会计政策、会计估计变更和差错更正》的规定，披露会计政策和会计估计变更以及差错更正的情况。</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（六）报表重要项目的说明。</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企业应当按照资产负债表、利润表、现金流量表、所有者权益变动表及其项目列示的顺序，对报表重要项目的说明采用文字和数</w:t>
                        </w:r>
                        <w:r w:rsidRPr="00F01C89">
                          <w:rPr>
                            <w:rFonts w:ascii="Arial" w:eastAsia="宋体" w:hAnsi="Arial" w:cs="Arial"/>
                            <w:kern w:val="0"/>
                            <w:sz w:val="24"/>
                            <w:szCs w:val="24"/>
                          </w:rPr>
                          <w:lastRenderedPageBreak/>
                          <w:t>字描述相结合的方式进行披露。报表重要项目的明细金额合计，应当与报表项目金额相衔接。</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企业应当在附注中披露费用按照性质分类的利润表补充资料，可将费用分为耗用的原材料、职工薪</w:t>
                        </w:r>
                        <w:proofErr w:type="gramStart"/>
                        <w:r w:rsidRPr="00F01C89">
                          <w:rPr>
                            <w:rFonts w:ascii="Arial" w:eastAsia="宋体" w:hAnsi="Arial" w:cs="Arial"/>
                            <w:kern w:val="0"/>
                            <w:sz w:val="24"/>
                            <w:szCs w:val="24"/>
                          </w:rPr>
                          <w:t>酬</w:t>
                        </w:r>
                        <w:proofErr w:type="gramEnd"/>
                        <w:r w:rsidRPr="00F01C89">
                          <w:rPr>
                            <w:rFonts w:ascii="Arial" w:eastAsia="宋体" w:hAnsi="Arial" w:cs="Arial"/>
                            <w:kern w:val="0"/>
                            <w:sz w:val="24"/>
                            <w:szCs w:val="24"/>
                          </w:rPr>
                          <w:t>费用、折旧费用、摊销费用等。</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（七）或有和承诺事项、资产负债表日后非调整事项、关联方关系及其交易等需要说明的事项。</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（八）有助于财务报表使用者评价企业管理资本的目标、政策及程序的信息。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第四十条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企业应当在附注中披露下列关于其他综合收益各项目的信息：</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（一）其他综合收益各项</w:t>
                        </w:r>
                        <w:proofErr w:type="gramStart"/>
                        <w:r w:rsidRPr="00F01C89">
                          <w:rPr>
                            <w:rFonts w:ascii="Arial" w:eastAsia="宋体" w:hAnsi="Arial" w:cs="Arial"/>
                            <w:kern w:val="0"/>
                            <w:sz w:val="24"/>
                            <w:szCs w:val="24"/>
                          </w:rPr>
                          <w:t>目及其</w:t>
                        </w:r>
                        <w:proofErr w:type="gramEnd"/>
                        <w:r w:rsidRPr="00F01C89">
                          <w:rPr>
                            <w:rFonts w:ascii="Arial" w:eastAsia="宋体" w:hAnsi="Arial" w:cs="Arial"/>
                            <w:kern w:val="0"/>
                            <w:sz w:val="24"/>
                            <w:szCs w:val="24"/>
                          </w:rPr>
                          <w:t>所得税影响；</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（二）其他综合收益</w:t>
                        </w:r>
                        <w:proofErr w:type="gramStart"/>
                        <w:r w:rsidRPr="00F01C89">
                          <w:rPr>
                            <w:rFonts w:ascii="Arial" w:eastAsia="宋体" w:hAnsi="Arial" w:cs="Arial"/>
                            <w:kern w:val="0"/>
                            <w:sz w:val="24"/>
                            <w:szCs w:val="24"/>
                          </w:rPr>
                          <w:t>各项目原计入</w:t>
                        </w:r>
                        <w:proofErr w:type="gramEnd"/>
                        <w:r w:rsidRPr="00F01C89">
                          <w:rPr>
                            <w:rFonts w:ascii="Arial" w:eastAsia="宋体" w:hAnsi="Arial" w:cs="Arial"/>
                            <w:kern w:val="0"/>
                            <w:sz w:val="24"/>
                            <w:szCs w:val="24"/>
                          </w:rPr>
                          <w:t>其他综合收益、当期转出计入当期损益的金额；</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（三）其他综合收益各项目的期初和期末余额及其调节情况。</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第四十一条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企业应当在附注中披露终止经营的收入、费用、利润总额、所得税费用和净利润，以及归属于母公司所有者的终止经营利润。</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第四十二条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终止经营，是指满足下列条件之一的已被企业处置或被企业划归为持有待售的、在经营和编制财务报表时能够单独区分的组成部分：</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（一）该组成部分代表一项独立的主要业务或一个主要经营地区。</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（二）该组成部分是拟对一项独立的主要业务或一个主要经营</w:t>
                        </w:r>
                        <w:r w:rsidRPr="00F01C89">
                          <w:rPr>
                            <w:rFonts w:ascii="Arial" w:eastAsia="宋体" w:hAnsi="Arial" w:cs="Arial"/>
                            <w:kern w:val="0"/>
                            <w:sz w:val="24"/>
                            <w:szCs w:val="24"/>
                          </w:rPr>
                          <w:lastRenderedPageBreak/>
                          <w:t>地区进行处置计划的一部分。</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（三）该组成部分是仅仅为了再出售而取得的子公司。</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同时满足下列条件的企业组成部分（或非流动资产，下同）应当确认为持有待售：该组成部分必须在其当前状况下仅根据出售此类组成部分的惯常条款即可立即出售；企业已经就处置该组成部分</w:t>
                        </w:r>
                        <w:proofErr w:type="gramStart"/>
                        <w:r w:rsidRPr="00F01C89">
                          <w:rPr>
                            <w:rFonts w:ascii="Arial" w:eastAsia="宋体" w:hAnsi="Arial" w:cs="Arial"/>
                            <w:kern w:val="0"/>
                            <w:sz w:val="24"/>
                            <w:szCs w:val="24"/>
                          </w:rPr>
                          <w:t>作出</w:t>
                        </w:r>
                        <w:proofErr w:type="gramEnd"/>
                        <w:r w:rsidRPr="00F01C89">
                          <w:rPr>
                            <w:rFonts w:ascii="Arial" w:eastAsia="宋体" w:hAnsi="Arial" w:cs="Arial"/>
                            <w:kern w:val="0"/>
                            <w:sz w:val="24"/>
                            <w:szCs w:val="24"/>
                          </w:rPr>
                          <w:t>决议，如按规定需得到股东批准的，应当已经取得股东大会或相应权力机构的批准；企业已经与受让方签订了不可撤销的转让协议；该项转让将在一年内完成。</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第四十三条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企业应当在附注中披露在资产负债表日后、财务报告批准报出日前提议或宣布发放的股利总额和每股股利金额（或向投资者分配的利润总额）。</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第七章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衔接规定</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第四十四条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在本准则施行日之前已经执行企业会计准则的企业，应当按照本准则调整财务报表的列报项目；涉及有关报表和附注比较数据的，也应当做相应调整，调整不切实可行的除外。</w:t>
                        </w:r>
                      </w:p>
                      <w:p w:rsidR="00F01C89" w:rsidRPr="00F01C89" w:rsidRDefault="00F01C89" w:rsidP="00F01C89">
                        <w:pPr>
                          <w:widowControl/>
                          <w:spacing w:line="432" w:lineRule="auto"/>
                          <w:jc w:val="center"/>
                          <w:rPr>
                            <w:rFonts w:ascii="Arial" w:eastAsia="宋体" w:hAnsi="Arial" w:cs="Arial"/>
                            <w:kern w:val="0"/>
                            <w:sz w:val="24"/>
                            <w:szCs w:val="24"/>
                          </w:rPr>
                        </w:pPr>
                        <w:r w:rsidRPr="00F01C89">
                          <w:rPr>
                            <w:rFonts w:ascii="Arial" w:eastAsia="宋体" w:hAnsi="Arial" w:cs="Arial"/>
                            <w:b/>
                            <w:bCs/>
                            <w:kern w:val="0"/>
                            <w:sz w:val="24"/>
                            <w:szCs w:val="24"/>
                          </w:rPr>
                          <w:t>第八章</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附</w:t>
                        </w:r>
                        <w:r w:rsidRPr="00F01C89">
                          <w:rPr>
                            <w:rFonts w:ascii="Arial" w:eastAsia="宋体" w:hAnsi="Arial" w:cs="Arial"/>
                            <w:b/>
                            <w:bCs/>
                            <w:kern w:val="0"/>
                            <w:sz w:val="24"/>
                            <w:szCs w:val="24"/>
                          </w:rPr>
                          <w:t xml:space="preserve"> </w:t>
                        </w:r>
                        <w:r w:rsidRPr="00F01C89">
                          <w:rPr>
                            <w:rFonts w:ascii="Arial" w:eastAsia="宋体" w:hAnsi="Arial" w:cs="Arial"/>
                            <w:b/>
                            <w:bCs/>
                            <w:kern w:val="0"/>
                            <w:sz w:val="24"/>
                            <w:szCs w:val="24"/>
                          </w:rPr>
                          <w:t>则</w:t>
                        </w:r>
                      </w:p>
                      <w:p w:rsidR="00F01C89" w:rsidRPr="00F01C89" w:rsidRDefault="00F01C89" w:rsidP="00F01C89">
                        <w:pPr>
                          <w:widowControl/>
                          <w:spacing w:line="432" w:lineRule="auto"/>
                          <w:jc w:val="left"/>
                          <w:rPr>
                            <w:rFonts w:ascii="Arial" w:eastAsia="宋体" w:hAnsi="Arial" w:cs="Arial"/>
                            <w:kern w:val="0"/>
                            <w:sz w:val="24"/>
                            <w:szCs w:val="24"/>
                          </w:rPr>
                        </w:pPr>
                        <w:r w:rsidRPr="00F01C89">
                          <w:rPr>
                            <w:rFonts w:ascii="Arial" w:eastAsia="宋体" w:hAnsi="Arial" w:cs="Arial"/>
                            <w:kern w:val="0"/>
                            <w:sz w:val="24"/>
                            <w:szCs w:val="24"/>
                          </w:rPr>
                          <w:t xml:space="preserve">　　第四十五条</w:t>
                        </w:r>
                        <w:r w:rsidRPr="00F01C89">
                          <w:rPr>
                            <w:rFonts w:ascii="Arial" w:eastAsia="宋体" w:hAnsi="Arial" w:cs="Arial"/>
                            <w:kern w:val="0"/>
                            <w:sz w:val="24"/>
                            <w:szCs w:val="24"/>
                          </w:rPr>
                          <w:t xml:space="preserve"> </w:t>
                        </w:r>
                        <w:r w:rsidRPr="00F01C89">
                          <w:rPr>
                            <w:rFonts w:ascii="Arial" w:eastAsia="宋体" w:hAnsi="Arial" w:cs="Arial"/>
                            <w:kern w:val="0"/>
                            <w:sz w:val="24"/>
                            <w:szCs w:val="24"/>
                          </w:rPr>
                          <w:t>本准则自</w:t>
                        </w:r>
                        <w:r w:rsidRPr="00F01C89">
                          <w:rPr>
                            <w:rFonts w:ascii="Arial" w:eastAsia="宋体" w:hAnsi="Arial" w:cs="Arial"/>
                            <w:kern w:val="0"/>
                            <w:sz w:val="24"/>
                            <w:szCs w:val="24"/>
                          </w:rPr>
                          <w:t>2014</w:t>
                        </w:r>
                        <w:r w:rsidRPr="00F01C89">
                          <w:rPr>
                            <w:rFonts w:ascii="Arial" w:eastAsia="宋体" w:hAnsi="Arial" w:cs="Arial"/>
                            <w:kern w:val="0"/>
                            <w:sz w:val="24"/>
                            <w:szCs w:val="24"/>
                          </w:rPr>
                          <w:t>年</w:t>
                        </w:r>
                        <w:r w:rsidRPr="00F01C89">
                          <w:rPr>
                            <w:rFonts w:ascii="Arial" w:eastAsia="宋体" w:hAnsi="Arial" w:cs="Arial"/>
                            <w:kern w:val="0"/>
                            <w:sz w:val="24"/>
                            <w:szCs w:val="24"/>
                          </w:rPr>
                          <w:t>7</w:t>
                        </w:r>
                        <w:r w:rsidRPr="00F01C89">
                          <w:rPr>
                            <w:rFonts w:ascii="Arial" w:eastAsia="宋体" w:hAnsi="Arial" w:cs="Arial"/>
                            <w:kern w:val="0"/>
                            <w:sz w:val="24"/>
                            <w:szCs w:val="24"/>
                          </w:rPr>
                          <w:t>月</w:t>
                        </w:r>
                        <w:r w:rsidRPr="00F01C89">
                          <w:rPr>
                            <w:rFonts w:ascii="Arial" w:eastAsia="宋体" w:hAnsi="Arial" w:cs="Arial"/>
                            <w:kern w:val="0"/>
                            <w:sz w:val="24"/>
                            <w:szCs w:val="24"/>
                          </w:rPr>
                          <w:t>1</w:t>
                        </w:r>
                        <w:r w:rsidRPr="00F01C89">
                          <w:rPr>
                            <w:rFonts w:ascii="Arial" w:eastAsia="宋体" w:hAnsi="Arial" w:cs="Arial"/>
                            <w:kern w:val="0"/>
                            <w:sz w:val="24"/>
                            <w:szCs w:val="24"/>
                          </w:rPr>
                          <w:t>日起施行。</w:t>
                        </w:r>
                      </w:p>
                    </w:tc>
                  </w:tr>
                </w:tbl>
                <w:p w:rsidR="00F01C89" w:rsidRPr="00F01C89" w:rsidRDefault="00F01C89" w:rsidP="00F01C89">
                  <w:pPr>
                    <w:widowControl/>
                    <w:spacing w:line="432" w:lineRule="auto"/>
                    <w:jc w:val="center"/>
                    <w:rPr>
                      <w:rFonts w:ascii="Arial" w:eastAsia="宋体" w:hAnsi="Arial" w:cs="Arial"/>
                      <w:kern w:val="0"/>
                      <w:sz w:val="18"/>
                      <w:szCs w:val="18"/>
                    </w:rPr>
                  </w:pPr>
                </w:p>
              </w:tc>
            </w:tr>
          </w:tbl>
          <w:p w:rsidR="00F01C89" w:rsidRPr="00F01C89" w:rsidRDefault="00F01C89" w:rsidP="00F01C89">
            <w:pPr>
              <w:widowControl/>
              <w:spacing w:line="432" w:lineRule="auto"/>
              <w:jc w:val="left"/>
              <w:rPr>
                <w:rFonts w:ascii="Arial" w:eastAsia="宋体" w:hAnsi="Arial" w:cs="Arial"/>
                <w:kern w:val="0"/>
                <w:sz w:val="18"/>
                <w:szCs w:val="18"/>
              </w:rPr>
            </w:pPr>
          </w:p>
        </w:tc>
      </w:tr>
    </w:tbl>
    <w:p w:rsidR="003C2338" w:rsidRPr="00F01C89" w:rsidRDefault="008C0427"/>
    <w:sectPr w:rsidR="003C2338" w:rsidRPr="00F01C89" w:rsidSect="001D3E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27" w:rsidRDefault="008C0427" w:rsidP="00F01C89">
      <w:r>
        <w:separator/>
      </w:r>
    </w:p>
  </w:endnote>
  <w:endnote w:type="continuationSeparator" w:id="0">
    <w:p w:rsidR="008C0427" w:rsidRDefault="008C0427" w:rsidP="00F01C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27" w:rsidRDefault="008C0427" w:rsidP="00F01C89">
      <w:r>
        <w:separator/>
      </w:r>
    </w:p>
  </w:footnote>
  <w:footnote w:type="continuationSeparator" w:id="0">
    <w:p w:rsidR="008C0427" w:rsidRDefault="008C0427" w:rsidP="00F01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C89"/>
    <w:rsid w:val="001D3EC3"/>
    <w:rsid w:val="00337652"/>
    <w:rsid w:val="00513637"/>
    <w:rsid w:val="008C0427"/>
    <w:rsid w:val="00F01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C89"/>
    <w:rPr>
      <w:sz w:val="18"/>
      <w:szCs w:val="18"/>
    </w:rPr>
  </w:style>
  <w:style w:type="paragraph" w:styleId="a4">
    <w:name w:val="footer"/>
    <w:basedOn w:val="a"/>
    <w:link w:val="Char0"/>
    <w:uiPriority w:val="99"/>
    <w:semiHidden/>
    <w:unhideWhenUsed/>
    <w:rsid w:val="00F01C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C89"/>
    <w:rPr>
      <w:sz w:val="18"/>
      <w:szCs w:val="18"/>
    </w:rPr>
  </w:style>
  <w:style w:type="character" w:styleId="a5">
    <w:name w:val="Strong"/>
    <w:basedOn w:val="a0"/>
    <w:uiPriority w:val="22"/>
    <w:qFormat/>
    <w:rsid w:val="00F01C89"/>
    <w:rPr>
      <w:b/>
      <w:bCs/>
    </w:rPr>
  </w:style>
</w:styles>
</file>

<file path=word/webSettings.xml><?xml version="1.0" encoding="utf-8"?>
<w:webSettings xmlns:r="http://schemas.openxmlformats.org/officeDocument/2006/relationships" xmlns:w="http://schemas.openxmlformats.org/wordprocessingml/2006/main">
  <w:divs>
    <w:div w:id="1105425057">
      <w:bodyDiv w:val="1"/>
      <w:marLeft w:val="0"/>
      <w:marRight w:val="0"/>
      <w:marTop w:val="0"/>
      <w:marBottom w:val="0"/>
      <w:divBdr>
        <w:top w:val="none" w:sz="0" w:space="0" w:color="auto"/>
        <w:left w:val="none" w:sz="0" w:space="0" w:color="auto"/>
        <w:bottom w:val="none" w:sz="0" w:space="0" w:color="auto"/>
        <w:right w:val="none" w:sz="0" w:space="0" w:color="auto"/>
      </w:divBdr>
      <w:divsChild>
        <w:div w:id="8565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6213</Characters>
  <Application>Microsoft Office Word</Application>
  <DocSecurity>0</DocSecurity>
  <Lines>51</Lines>
  <Paragraphs>14</Paragraphs>
  <ScaleCrop>false</ScaleCrop>
  <Company>Microsoft</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2016-12-06T05:12:00Z</dcterms:created>
  <dcterms:modified xsi:type="dcterms:W3CDTF">2016-12-06T05:13:00Z</dcterms:modified>
</cp:coreProperties>
</file>